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6a7c" w14:textId="37e6a7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персональных данных и их защите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21 мая 2013 года N 94-V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Настоящий Закон регулирует общественные отношения в сфере персональных данных, а также определяет цель, принципы и правовые основы деятельности, связанные со сбором, обработкой и защитой персональных данных.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1. Основные понятия, используемые в настоящем Законе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настоящем Законе используются следующие основные понятия: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биометрические данные – персональные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накопление персональных данных – действия по систематизации персональных данных путем их внесения в базу, содержащую персональные данные;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сбор персональных данных – действия, направленные на получение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уничтожение персональных данных – действия, в результате совершения которых невозможно восстановить персональные данные;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база, содержащая персональные данные (далее – база), – совокупность упорядоченных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защита персональных данных – комплекс мер, в том числе правовых, организационных и технических, осуществляемых в целях, установленных настоящим Законом;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использование персональных данных – действия с персональными данными, направленные на реализацию целей деятельности собственника, оператора и третьего лица;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хранение персональных данных – действия по обеспечению целостности, конфиденциальности и доступности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распространение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субъект персональных данных (далее – субъект) – физическое лицо, к которому относятся персональные данные;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2. Цель настоящего Закона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Целью настоящего Закона является обеспечение защиты прав и свобод человека и гражданина при сборе и обработке его персональных данных.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3. Действие настоящего Закона</w:t>
      </w:r>
    </w:p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Настоящим Законом регулируются отношения, связанные со сбором, обработкой и защитой персональных данных.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Особенности сбора, обработки и </w:t>
      </w:r>
      <w:r>
        <w:rPr>
          <w:rFonts w:ascii="Consolas"/>
          <w:b w:val="false"/>
          <w:i w:val="false"/>
          <w:color w:val="000000"/>
          <w:sz w:val="20"/>
        </w:rPr>
        <w:t>защиты</w:t>
      </w:r>
      <w:r>
        <w:rPr>
          <w:rFonts w:ascii="Consolas"/>
          <w:b w:val="false"/>
          <w:i w:val="false"/>
          <w:color w:val="000000"/>
          <w:sz w:val="20"/>
        </w:rPr>
        <w:t xml:space="preserve"> персональных данных могут регулироваться </w:t>
      </w:r>
      <w:r>
        <w:rPr>
          <w:rFonts w:ascii="Consolas"/>
          <w:b w:val="false"/>
          <w:i w:val="false"/>
          <w:color w:val="000000"/>
          <w:sz w:val="20"/>
        </w:rPr>
        <w:t>иными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и актами Президента Республики Казахстан.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Действие настоящего Закона не распространяется на отношения, возникающие при: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сборе, обработке и защите персональных данных субъектами исключительно для личных и семейных нужд, если при этом не нарушаются права других физических и (или) юридических лиц и требования законов 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формировании, хранении и использовании документов Национального архивного фонда Республики Казахстан и других архивных документов, содержащих персональные данные,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Национальном архивном фонде и архивах;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сборе, обработке и защите персональных данных, отнесенных к государственным секретам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государственных секретах";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сборе, обработке и защите персональных данных в ходе разведывательной, контрразведывательной, оперативно-розыскной деятельности, а также осуществлении охранных мероприятий по обеспечению безопасности охраняемых лиц и объектов в пределах, установленных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4. Законодательство Республики Казахстан о персональных данных и их защите</w:t>
      </w:r>
    </w:p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о персональных данных и их защите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5. Принципы сбора, обработки и защиты персональных данных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Сбор, обработка и защита персональных данных осуществляются в соответствии с принципами: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соблюдения конституционных прав и свобод человека и гражданина;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законности;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конфиденциальности персональных данных ограниченного доступа;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равенства прав субъектов, собственников и операторов;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обеспечения безопасности личности, общества и государства.</w:t>
      </w:r>
    </w:p>
    <w:bookmarkStart w:name="z12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СБОР И ОБРАБОТКА ПЕРСОНАЛЬНЫХ ДАННЫХ</w:t>
      </w:r>
    </w:p>
    <w:bookmarkEnd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6. Доступность персональных данных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Персональные данные по доступности подразделяются на общедоступные и ограниченного доступа.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Общедоступные персональные данные – персональные данные, доступ к которым является свободным с согласия субъекта или на которые в соответствии с законодательством Республики Казахстан не распространяются требования соблюдения конфиденциальности.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целях информационного обеспечения населения используются общедоступные источники персональных данных (в том числе биографические справочники, телефонные, адресные книги, общедоступные электронные информационные ресурсы, средства массовой информации).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Персональные данные ограниченного доступа – персональные данные, доступ к которым </w:t>
      </w:r>
      <w:r>
        <w:rPr>
          <w:rFonts w:ascii="Consolas"/>
          <w:b w:val="false"/>
          <w:i w:val="false"/>
          <w:color w:val="000000"/>
          <w:sz w:val="20"/>
        </w:rPr>
        <w:t>ограничен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7. Условия сбора, обработки персональных данных</w:t>
      </w:r>
    </w:p>
    <w:bookmarkStart w:name="z1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Сбор, обработка персональных данных осуществляются собственником и (или) оператором с согласия субъекта или его законного представителя, кроме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статьей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Сбор, обработка персональных данных умершего (признанного судом безвестно отсутствующим или объявленного умершим) субъекта осуществляются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сбора, обработки персональных данных в электронных информационных ресурсах, содержащих персональные данные, устанавливаются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информатизации, с учетом положений настоящего Закона.</w:t>
      </w:r>
    </w:p>
    <w:bookmarkEnd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8. Порядок дачи (отзыва) согласия субъекта на сбор, обработку персональных данных</w:t>
      </w:r>
    </w:p>
    <w:bookmarkStart w:name="z19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Субъект или его законный представитель дает (отзывает) согласие на сбор, обработку персональных данных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Субъект или его законный представитель не может отозвать согласие на сбор, обработку персональных данных в случаях, если это противоречит законам Республики Казахстан, либо при наличии неисполненного обязательства.</w:t>
      </w:r>
    </w:p>
    <w:bookmarkEnd w:id="11"/>
    <w:bookmarkStart w:name="z7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Субъект вправе дать согласие на сбор, обработку персональных данных через кабинет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с изменением, внесенным Законом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9. Сбор, обработка персональных данных без согласия субъекта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Сбор, обработка персональных данных производятся без согласия субъекта или его законного представителя в случаях: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осуществления деятельности правоохранительных органов и судов, исполнительного производства;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осуществления государственной статистической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использования государственными органами персональных данных для статистических целей с обязательным условием их обезличивания;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реализации международных договоров, ратифицированных Республикой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защиты конституционных прав и свобод человека и гражданина, если получение согласия субъекта или его законного представителя невозможно;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осуществления законной профессиональной деятельности журналиста и (или) деятельности средства массовой информации либо научной,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опубликования персональных данных в соответствии с законами Республики Казахстан, в том числе персональных данных кандидатов на выборные государственные должности;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неисполнения субъектом своих обязанностей по представлению персональных данных в соответствии с законами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получения 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, осуществляющим регулирование, контроль и надзор финансового рынка и финансовых организаций, информации от физических и юридических лиц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в иных случаях, установленных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10. Доступ к персональным данным</w:t>
      </w:r>
    </w:p>
    <w:bookmarkStart w:name="z2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Доступ к персональным данным определяется условиями согласия субъекта или его законного представителя, предоставленного собственнику и (или) оператору на их сбор и обработку, если иное не предусмотрено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Доступ к персональным данным должен быть запрещен, если собственник и (или) оператор, и (или) третье лицо отказываются принять на себя обязательства по обеспечению выполнения требований настоящего Закона или не могут их обеспечить.</w:t>
      </w:r>
    </w:p>
    <w:bookmarkStart w:name="z2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Обращение (запрос) субъекта или его законного представителя относительно доступа к своим персональным данным подается собственнику и (или) оператору письменно или в форме электронного документа либо иным способом с применением элементов защитных действий, не противоречащих законодательству Республики Казахстан. 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Отношения между собственником и (или) оператором, и (или) третьим лицом относительно доступа к персональным данным регулируются законодательством Республики Казахстан.</w:t>
      </w:r>
    </w:p>
    <w:bookmarkEnd w:id="15"/>
    <w:bookmarkStart w:name="z7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Третьи лица могут получать персональные данные, содержащиеся в информационных системах государственных органов, через веб-портал "электронного правительства" при условии согласия субъекта, предоставленного с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 с изменением, внесенным Законом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11. Конфиденциальность персональных данных</w:t>
      </w:r>
    </w:p>
    <w:bookmarkStart w:name="z2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Лица, которым стали известны персональные данные ограниченного доступа в связи с профессиональной, служебной необходимостью, а также трудовыми отношениями, обязаны обеспечивать их конфиденциальность.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Конфиденциальность биометрических данных устанавливается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12. Накопление и хранение персональных данных</w:t>
      </w:r>
    </w:p>
    <w:bookmarkStart w:name="z3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Накопление персональных данных производится путем сбора персональных данных, необходимых и достаточных для выполнения задач, осуществляемых собственником и (или) оператором, а также третьим лицом. 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Хранение персональных данных осуществляется собственником и (или) оператором, а также третьим лицом в базе, которая хранится на территории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 хранения персональных данных определяется датой достижения целей их сбора и обработки, если иное не предусмотрено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12 с изменениями, внесенными Законом РК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13. Изменение и дополнение персональных данных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Изменение и дополнение персональных данных осуществляются собственником и (или) оператором на основании обращения (запроса) субъекта или его законного представителя либо в иных случаях, предусмотренных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14. Использование персональных данных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Использование персональных данных должно осуществляться собственником, оператором и третьим лицом только для ранее заявленных целей их сбора.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15. Распространение персональных данных</w:t>
      </w:r>
    </w:p>
    <w:bookmarkStart w:name="z36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Распространение персональных данных допускается, если при этом не нарушаются права и свободы субъекта, а также не затрагиваются законные интересы иных физических и (или) юридических лиц.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Распространение персональных данных в случаях, выходящих за рамки ранее заявленных целей их сбора, осуществляется с согласия субъекта или его законного представителя.</w:t>
      </w:r>
    </w:p>
    <w:bookmarkEnd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16. Трансграничная передача персональных данных </w:t>
      </w:r>
    </w:p>
    <w:bookmarkStart w:name="z3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Трансграничная передача персональных данных – передача персональных данных на территорию иностранных государств. 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В соответствии с настоящим Законом трансграничная передача персональных данных на территорию иностранных государств осуществляется только в случае обеспечения этими государствами защиты персональных данных.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Трансграничная передача персональных данных на территорию иностранных государств, не обеспечивающих защиту персональных данных, может осуществляться в случаях: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наличия согласия субъекта или его законного представителя на трансграничную передачу его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предусмотренных международными договорами, ратифицированными Республикой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предусмотренных законами Республики Казахстан, если это необходимо в целях защиты конституционного строя, охраны общественного порядка, прав и свобод человека и гражданина, здоровья и нравственности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защиты конституционных прав и свобод человека и гражданина, если получение согласия субъекта или его законного представителя невозможно.</w:t>
      </w:r>
    </w:p>
    <w:bookmarkStart w:name="z4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Трансграничная передача персональных данных на территорию иностранных государств может быть запрещена или ограничена законами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17. Обезличивание персональных данных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сборе и обработке персональных данных для проведения статистических, социологических, научных исследований собственник и (или) оператор, а также третье лицо обязаны их обезличить.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18. Уничтожение персональных данных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Персональные данные подлежат уничтожению собственником и (или) оператором, а также третьим лицом: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по истечении срока хранения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12 настоящего Закона;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 прекращении правоотношений между субъектом, собственником и (или) оператором, а также третьим лицом;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 вступлении в законную силу решения суда;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иных случаях, установленных настоящим Законом и иными нормативными правовыми актами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19. Сообщение о действиях с персональными данными</w:t>
      </w:r>
    </w:p>
    <w:bookmarkStart w:name="z4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При наличии условия об уведомлении субъекта о передаче его персональных данных третьему лицу собственник и (или) оператор в течение десяти рабочих дней уведомляют об этом субъекта или его законного представителя, если иное не предусмотрено законами Республики Казахстан. </w:t>
      </w:r>
    </w:p>
    <w:bookmarkEnd w:id="28"/>
    <w:bookmarkStart w:name="z4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Требования 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 не распространяются на случаи: 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выполнения государственными органами своих функций, предусмотренных законодательством Республики Казахстан, а также осуществления деятельности частными нотариусами, частными судебными исполнителями и адвокатами;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осуществления сбора и обработки персональных данных в статистических, социологических или научных целях.</w:t>
      </w:r>
    </w:p>
    <w:bookmarkStart w:name="z48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ЗАЩИТА ПЕРСОНАЛЬНЫХ ДАННЫХ</w:t>
      </w:r>
    </w:p>
    <w:bookmarkEnd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20. Гарантия защиты персональных данных</w:t>
      </w:r>
    </w:p>
    <w:bookmarkStart w:name="z50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Персональные данные подлежат защите, которая гарантируется государством. </w:t>
      </w:r>
    </w:p>
    <w:bookmarkEnd w:id="31"/>
    <w:bookmarkStart w:name="z5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Сбор и обработка персональных данных осуществляются только в случаях обеспечения их защиты. </w:t>
      </w:r>
    </w:p>
    <w:bookmarkEnd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21. Цели защиты персональных данных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реализации прав на неприкосновенность частной жизни, личную и семейную тайну;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обеспечения их целостности и сохранности;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соблюдения их конфиденциальности;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реализации права на доступ к ним;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предотвращения незаконного их сбора и обработки.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22. Обязанности собственника и (или) оператора, а также третьего лица по защите персональных данных </w:t>
      </w:r>
    </w:p>
    <w:bookmarkStart w:name="z5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Собственник и (или) оператор, а также третье лицо обязаны принимать необходимые меры по </w:t>
      </w:r>
      <w:r>
        <w:rPr>
          <w:rFonts w:ascii="Consolas"/>
          <w:b w:val="false"/>
          <w:i w:val="false"/>
          <w:color w:val="000000"/>
          <w:sz w:val="20"/>
        </w:rPr>
        <w:t>защите персональных данных</w:t>
      </w:r>
      <w:r>
        <w:rPr>
          <w:rFonts w:ascii="Consolas"/>
          <w:b w:val="false"/>
          <w:i w:val="false"/>
          <w:color w:val="000000"/>
          <w:sz w:val="20"/>
        </w:rPr>
        <w:t>, обеспечивающие: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предотвращение несанкционированного доступа к персональным данным;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минимизацию неблагоприятных последствий несанкционированного доступа к персональным данным.</w:t>
      </w:r>
    </w:p>
    <w:bookmarkStart w:name="z5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Обязанности собственника и (или) оператора, а также третьего лица по защите персональных данных возникают с момента сбора персональных данных и действуют до момента их уничтожения либо обезличивания.</w:t>
      </w:r>
    </w:p>
    <w:bookmarkEnd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23. Защита электронных информационных ресурсов, содержащих персональные данные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Особенности защиты электронных информационных ресурсов, содержащих персональные данные, устанавливаются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информатизации.</w:t>
      </w:r>
    </w:p>
    <w:bookmarkStart w:name="z57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ПРАВА И ОБЯЗАННОСТИ СУБЪЕКТА,</w:t>
      </w:r>
      <w:r>
        <w:br/>
      </w:r>
      <w:r>
        <w:rPr>
          <w:rFonts w:ascii="Consolas"/>
          <w:b/>
          <w:i w:val="false"/>
          <w:color w:val="000000"/>
        </w:rPr>
        <w:t>СОБСТВЕННИКА И (ИЛИ) ОПЕРАТОРА</w:t>
      </w:r>
    </w:p>
    <w:bookmarkEnd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24. Права и обязанности субъекта </w:t>
      </w:r>
    </w:p>
    <w:bookmarkStart w:name="z5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Субъект имеет право: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знать о наличии у собственника и (или) оператора, а также третьего лица своих персональных данных, а также получать информацию, содержащую: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подтверждение факта, цели, источников, способов сбора и обработки персональных данных;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перечень персональных данных;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сроки обработки персональных данных, в том числе сроки их 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требовать от собственника и (или) оператора изменения и дополнения своих персональных данных при наличии оснований, подтвержденных соответствующими документами;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требовать от собственника и (или) оператора, а также третьего лица блокирования своих персональных данных в случае наличия информации о нарушении условий сбора, обработки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требовать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отозвать согласие на сбор, обработку персональных данных, кроме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настоящего Закона;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дать согласие (отказать) собственнику и (или) оператору на распространение своих персональных данных в общедоступных источниках персональных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на защиту своих прав и законных интересов, в том числе возмещение морального и материального вреда;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на осуществление иных прав, предусмотренных настоящим Законом и иными законами Республики Казахстан.</w:t>
      </w:r>
    </w:p>
    <w:bookmarkStart w:name="z6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Субъект обязан представлять свои персональные данные в случаях, установленных законами Республики Казахстан.</w:t>
      </w:r>
    </w:p>
    <w:bookmarkEnd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25. Права и обязанности собственника и (или) оператора </w:t>
      </w:r>
    </w:p>
    <w:bookmarkStart w:name="z62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Собственник и (или) оператор имеют право осуществлять сбор, обработку персональных данных в порядке, установленном настоящим Законом и иными </w:t>
      </w:r>
      <w:r>
        <w:rPr>
          <w:rFonts w:ascii="Consolas"/>
          <w:b w:val="false"/>
          <w:i w:val="false"/>
          <w:color w:val="000000"/>
          <w:sz w:val="20"/>
        </w:rPr>
        <w:t>нормативными правовыми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38"/>
    <w:bookmarkStart w:name="z63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Собственник и (или) оператор обязаны: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</w:t>
      </w:r>
      <w:r>
        <w:rPr>
          <w:rFonts w:ascii="Consolas"/>
          <w:b w:val="false"/>
          <w:i w:val="false"/>
          <w:color w:val="000000"/>
          <w:sz w:val="20"/>
        </w:rPr>
        <w:t>утверждать</w:t>
      </w:r>
      <w:r>
        <w:rPr>
          <w:rFonts w:ascii="Consolas"/>
          <w:b w:val="false"/>
          <w:i w:val="false"/>
          <w:color w:val="000000"/>
          <w:sz w:val="20"/>
        </w:rPr>
        <w:t xml:space="preserve"> перечень персональных данных, необходимый и достаточный для выполнения осуществляемых ими задач, если иное не предусмотрено законами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принимать и соблюдать необходимые меры, в том числе правовые, организационные и технические, для защиты персональных данных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соблюдать законодательство Республики Казахстан о персональных данных и их защите;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принимать меры по уничтожению персональных данных в случае достижения цели их сбора и обработки,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представлять доказательство о получении согласия субъекта на сбор и обработку его персональных данных в случаях, предусмотренных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сообщать информацию, относящуюся к субъекту, в течение трех рабочих дней со дня получения обращения субъекта или его законного представителя, если иные сроки не предусмотрены законами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в случае отказа предоставить информацию субъекту или его законному представителю в срок, не превышающий трех рабочих дней со дня получения обращения, представлять мотивированный ответ, если иные  сроки не предусмотрены законами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 течение одного рабочего дня: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изменить и (или) дополнить персональные данные на основании соответствующих документов, подтверждающих их достоверность, или уничтожить персональные данные при невозможности их изменения и (или) дополнения;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блокировать персональные данные, относящиеся к субъекту, в случае наличия информации о нарушении условий их сбора, обработки;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уничтожить персональные данные в случае подтверждения факта их сбора, обработки с нарушением законодательства Республики Казахстан, а также в иных случаях, установленных настоящим Законом и иными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снять блокирование персональных данных в случае неподтверждения факта нарушения условий сбора, обработки персональных данных.</w:t>
      </w:r>
    </w:p>
    <w:bookmarkStart w:name="z64"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ГОСУДАРСТВЕННОЕ РЕГУЛИРОВАНИЕ В СФЕРЕ</w:t>
      </w:r>
      <w:r>
        <w:br/>
      </w:r>
      <w:r>
        <w:rPr>
          <w:rFonts w:ascii="Consolas"/>
          <w:b/>
          <w:i w:val="false"/>
          <w:color w:val="000000"/>
        </w:rPr>
        <w:t>ПЕРСОНАЛЬНЫХ ДАННЫХ И ИХ ЗАЩИТЫ</w:t>
      </w:r>
    </w:p>
    <w:bookmarkEnd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26. Компетенция Правительства Республики Казахстан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Правительство Республики Казахстан: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разрабатывает основные направления государственной политики в сфере персональных данных и их защиты;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осуществляет руководство деятельностью центральных исполнительных органов, входящих в структуру Правительства Республики Казахстан, местных исполнительных органов, в сфере персональных данных и их защиты;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порядок осуществления собственником и (или) оператором, а также третьим лицом мер по защите персональных данных;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27. Компетенция государственных органов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Государственные органы в пределах своей компетенции: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разрабатывают и (или) </w:t>
      </w:r>
      <w:r>
        <w:rPr>
          <w:rFonts w:ascii="Consolas"/>
          <w:b w:val="false"/>
          <w:i w:val="false"/>
          <w:color w:val="000000"/>
          <w:sz w:val="20"/>
        </w:rPr>
        <w:t>утверждают</w:t>
      </w:r>
      <w:r>
        <w:rPr>
          <w:rFonts w:ascii="Consolas"/>
          <w:b w:val="false"/>
          <w:i w:val="false"/>
          <w:color w:val="000000"/>
          <w:sz w:val="20"/>
        </w:rPr>
        <w:t xml:space="preserve"> нормативные правовые акты в сфере персональных данных и их защиты;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рассматривают обращения физических и (или) юридических лиц по вопросам персональных данных и их защиты;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принимают меры по привлечению лиц, допустивших нарушения законодательства Республики Казахстан о персональных данных и их защите, к ответственности, </w:t>
      </w:r>
      <w:r>
        <w:rPr>
          <w:rFonts w:ascii="Consolas"/>
          <w:b w:val="false"/>
          <w:i w:val="false"/>
          <w:color w:val="000000"/>
          <w:sz w:val="20"/>
        </w:rPr>
        <w:t>установленной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28. Надзор за применением настоящего Закона </w:t>
      </w:r>
    </w:p>
    <w:bookmarkStart w:name="z68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Органы прокуратуры от имени государства осуществляют высший надзор за точным и единообразным применением настоящего Закона и иных нормативных правовых актов Республики Казахстан в сфере персональных данных и их защиты. </w:t>
      </w:r>
    </w:p>
    <w:bookmarkEnd w:id="41"/>
    <w:bookmarkStart w:name="z69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Акты прокурорского надзора, вынесенные на основании и в порядке, установленных Законом Республики Казахстан "О Прокуратуре", обязательны для всех органов, организаций, должностных лиц и граждан.</w:t>
      </w:r>
    </w:p>
    <w:bookmarkEnd w:id="42"/>
    <w:bookmarkStart w:name="z70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ЗАКЛЮЧИТЕЛЬНЫЕ И ПЕРЕХОДНЫЕ ПОЛОЖЕНИЯ</w:t>
      </w:r>
    </w:p>
    <w:bookmarkEnd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29. Ответственность за нарушение законодательства Республики Казахстан о персональных данных и их защите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Нарушение законодательства Республики Казахстан о персональных данных и их защите влечет ответственность в </w:t>
      </w:r>
      <w:r>
        <w:rPr>
          <w:rFonts w:ascii="Consolas"/>
          <w:b w:val="false"/>
          <w:i w:val="false"/>
          <w:color w:val="000000"/>
          <w:sz w:val="20"/>
        </w:rPr>
        <w:t>соответствии</w:t>
      </w:r>
      <w:r>
        <w:rPr>
          <w:rFonts w:ascii="Consolas"/>
          <w:b w:val="false"/>
          <w:i w:val="false"/>
          <w:color w:val="000000"/>
          <w:sz w:val="20"/>
        </w:rPr>
        <w:t xml:space="preserve"> с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30. Порядок обжалования и рассмотрения споров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Действия (бездействие) субъекта, собственника и (или) оператора, а также третьего лица при сборе, обработке и защите персональных данных могут быть обжалованы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Споры, возникающие при сборе, обработке и защите персональных данных, подлежат рассмотрению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31. Порядок введения в действие настоящего Закона</w:t>
      </w:r>
    </w:p>
    <w:bookmarkStart w:name="z74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Настоящий Закон вводится в действие по истечении шести месяцев после его первого официального опубликования.</w:t>
      </w:r>
    </w:p>
    <w:bookmarkEnd w:id="44"/>
    <w:bookmarkStart w:name="z75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Собственники и (или) операторы обязаны в течение трех месяцев со дня введения в действие настоящего Закона привести нормативные правовые акты и иные документы в соответствие с требованиями настоящего Закона.</w:t>
      </w:r>
    </w:p>
    <w:bookmarkEnd w:id="45"/>
    <w:bookmarkStart w:name="z76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Сбор, обработка персональных данных, осуществленные согласно законодательству Республики Казахстан до введения в действие настоящего Закона, признаются соответствующими требованиям настоящего Закона, если дальнейшие их обработка и защита соответствуют целям их сбора.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