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AD" w:rsidRDefault="000A45AD" w:rsidP="000A45AD">
      <w:pPr>
        <w:spacing w:after="0"/>
      </w:pPr>
      <w:bookmarkStart w:id="0" w:name="z251"/>
      <w:bookmarkStart w:id="1" w:name="_GoBack"/>
      <w:bookmarkEnd w:id="1"/>
      <w:r>
        <w:rPr>
          <w:b/>
          <w:color w:val="000000"/>
        </w:rPr>
        <w:t xml:space="preserve">  </w:t>
      </w:r>
      <w:proofErr w:type="gramStart"/>
      <w:r>
        <w:rPr>
          <w:b/>
          <w:color w:val="000000"/>
        </w:rPr>
        <w:t>15-тарау.</w:t>
      </w:r>
      <w:proofErr w:type="gramEnd"/>
      <w:r>
        <w:rPr>
          <w:b/>
          <w:color w:val="000000"/>
        </w:rPr>
        <w:t xml:space="preserve"> ЖЕТІМ БАЛАЛАРДЫ, АТА-АНАЛАРЫНЫҢ ҚАМҚОРЛЫҒЫНСЫЗ</w:t>
      </w:r>
      <w:r>
        <w:br/>
      </w:r>
      <w:r>
        <w:rPr>
          <w:b/>
          <w:color w:val="000000"/>
        </w:rPr>
        <w:t>ҚАЛҒАН БАЛАЛАРДЫ АНЫҚТАУ ЖӘНЕ ОРНАЛАСТЫРУ</w:t>
      </w:r>
    </w:p>
    <w:bookmarkEnd w:id="0"/>
    <w:p w:rsidR="000A45AD" w:rsidRDefault="000A45AD" w:rsidP="000A45AD">
      <w:pPr>
        <w:spacing w:after="0"/>
      </w:pPr>
      <w:proofErr w:type="gramStart"/>
      <w:r>
        <w:rPr>
          <w:b/>
          <w:color w:val="000000"/>
          <w:sz w:val="20"/>
        </w:rPr>
        <w:t>115-бап.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балалардың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құқықтары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мен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мүдделерін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қорғау</w:t>
      </w:r>
      <w:proofErr w:type="spellEnd"/>
    </w:p>
    <w:p w:rsidR="000A45AD" w:rsidRDefault="000A45AD" w:rsidP="000A45AD">
      <w:pPr>
        <w:spacing w:after="0"/>
      </w:pPr>
      <w:bookmarkStart w:id="2" w:name="z253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өкілеттіктері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жүктеледі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3" w:name="z1079"/>
      <w:bookmarkEnd w:id="2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мән-жайларын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негiзге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нысандарын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күтіп-бағу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әрi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жүктеледі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4" w:name="z1080"/>
      <w:bookmarkEnd w:id="3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құзыреті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шегіндегі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қоспағанда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іріктеу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жөнiндегi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делдалдық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тыйым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салынады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5" w:name="z1081"/>
      <w:bookmarkEnd w:id="4"/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агенттіктердің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Кодексте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делдалдық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табылмайды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6" w:name="z1082"/>
      <w:bookmarkEnd w:id="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бапта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коммерциялық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алмайды</w:t>
      </w:r>
      <w:proofErr w:type="spellEnd"/>
      <w:r>
        <w:rPr>
          <w:color w:val="000000"/>
          <w:sz w:val="20"/>
        </w:rPr>
        <w:t>.</w:t>
      </w:r>
      <w:proofErr w:type="gramEnd"/>
    </w:p>
    <w:bookmarkEnd w:id="6"/>
    <w:p w:rsidR="000A45AD" w:rsidRDefault="000A45AD" w:rsidP="000A45AD">
      <w:pPr>
        <w:spacing w:after="0"/>
      </w:pPr>
      <w:proofErr w:type="gramStart"/>
      <w:r>
        <w:rPr>
          <w:b/>
          <w:color w:val="000000"/>
          <w:sz w:val="20"/>
        </w:rPr>
        <w:t>116-бап.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балалардың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ата-анасының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құқықтары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мен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мүдделерін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қорғау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нысандары</w:t>
      </w:r>
      <w:proofErr w:type="spellEnd"/>
    </w:p>
    <w:p w:rsidR="000A45AD" w:rsidRDefault="000A45AD" w:rsidP="000A45AD">
      <w:pPr>
        <w:spacing w:after="0"/>
      </w:pPr>
      <w:bookmarkStart w:id="7" w:name="z255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қамқоршылыққа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патронатқа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—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типтегі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8" w:name="z754"/>
      <w:bookmarkEnd w:id="7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қамқоршылыққа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патронатқа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Ең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кепілдіктері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bookmarkEnd w:id="8"/>
    <w:p w:rsidR="000A45AD" w:rsidRDefault="000A45AD" w:rsidP="000A45AD">
      <w:pPr>
        <w:spacing w:after="0"/>
      </w:pPr>
      <w:r>
        <w:rPr>
          <w:color w:val="FF0000"/>
          <w:sz w:val="20"/>
        </w:rPr>
        <w:t>      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116-бап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- ҚР 19.05.2015 № 315-V </w:t>
      </w:r>
      <w:proofErr w:type="spellStart"/>
      <w:r>
        <w:rPr>
          <w:color w:val="FF0000"/>
          <w:sz w:val="20"/>
        </w:rPr>
        <w:t>Заңымен</w:t>
      </w:r>
      <w:proofErr w:type="spellEnd"/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өзгеріс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енгізілді</w:t>
      </w:r>
      <w:proofErr w:type="spellEnd"/>
      <w:r>
        <w:rPr>
          <w:color w:val="FF0000"/>
          <w:sz w:val="20"/>
        </w:rPr>
        <w:t xml:space="preserve"> - ҚР 09.04.2016 № 501-V </w:t>
      </w:r>
      <w:proofErr w:type="spellStart"/>
      <w:r>
        <w:rPr>
          <w:color w:val="FF0000"/>
          <w:sz w:val="20"/>
        </w:rPr>
        <w:t>Заңымен</w:t>
      </w:r>
      <w:proofErr w:type="spellEnd"/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0A45AD" w:rsidRDefault="000A45AD" w:rsidP="000A45AD">
      <w:pPr>
        <w:spacing w:after="0"/>
      </w:pPr>
      <w:r>
        <w:rPr>
          <w:b/>
          <w:color w:val="000000"/>
          <w:sz w:val="20"/>
        </w:rPr>
        <w:t xml:space="preserve"> </w:t>
      </w:r>
      <w:proofErr w:type="gramStart"/>
      <w:r>
        <w:rPr>
          <w:b/>
          <w:color w:val="000000"/>
          <w:sz w:val="20"/>
        </w:rPr>
        <w:t>117-бап.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анықтау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және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есепке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алу</w:t>
      </w:r>
      <w:proofErr w:type="spellEnd"/>
    </w:p>
    <w:p w:rsidR="000A45AD" w:rsidRDefault="000A45AD" w:rsidP="000A45AD">
      <w:pPr>
        <w:spacing w:after="0"/>
      </w:pPr>
      <w:bookmarkStart w:id="9" w:name="z257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10" w:name="z1083"/>
      <w:bookmarkEnd w:id="9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 </w:t>
      </w:r>
      <w:proofErr w:type="spellStart"/>
      <w:r>
        <w:rPr>
          <w:color w:val="000000"/>
          <w:sz w:val="20"/>
        </w:rPr>
        <w:t>органдардыкешіктірмей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11" w:name="z1084"/>
      <w:bookmarkEnd w:id="10"/>
      <w:r>
        <w:rPr>
          <w:color w:val="000000"/>
          <w:sz w:val="20"/>
        </w:rPr>
        <w:t xml:space="preserve">      3. </w:t>
      </w:r>
      <w:proofErr w:type="spellStart"/>
      <w:r>
        <w:rPr>
          <w:color w:val="000000"/>
          <w:sz w:val="20"/>
        </w:rPr>
        <w:t>Медициналық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лауазымды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жаңа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тиісті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әкімшілік-аумақтық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бөліністің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lastRenderedPageBreak/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12" w:name="z1085"/>
      <w:bookmarkEnd w:id="11"/>
      <w:r>
        <w:rPr>
          <w:color w:val="000000"/>
          <w:sz w:val="20"/>
        </w:rPr>
        <w:t xml:space="preserve">      4.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туыстары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фактісі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алынған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зерттеп-қарап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шығуға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мәселе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шешілгенге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13" w:name="z1086"/>
      <w:bookmarkEnd w:id="12"/>
      <w:r>
        <w:rPr>
          <w:color w:val="000000"/>
          <w:sz w:val="20"/>
        </w:rPr>
        <w:t xml:space="preserve">      5. </w:t>
      </w:r>
      <w:proofErr w:type="spellStart"/>
      <w:r>
        <w:rPr>
          <w:color w:val="000000"/>
          <w:sz w:val="20"/>
        </w:rPr>
        <w:t>Аудандардың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облыстық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астананың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есебіне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>).</w:t>
      </w:r>
    </w:p>
    <w:p w:rsidR="000A45AD" w:rsidRDefault="000A45AD" w:rsidP="000A45AD">
      <w:pPr>
        <w:spacing w:after="0"/>
      </w:pPr>
      <w:bookmarkStart w:id="14" w:name="z1087"/>
      <w:bookmarkEnd w:id="13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өңірлік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есебіне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азаматтарының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жәрдем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тиісті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аумақтық-әкімшілік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бірліктердің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жібереді</w:t>
      </w:r>
      <w:proofErr w:type="spellEnd"/>
      <w:r>
        <w:rPr>
          <w:color w:val="000000"/>
          <w:sz w:val="20"/>
        </w:rPr>
        <w:t>.</w:t>
      </w:r>
      <w:proofErr w:type="gramEnd"/>
    </w:p>
    <w:p w:rsidR="000A45AD" w:rsidRDefault="000A45AD" w:rsidP="000A45AD">
      <w:pPr>
        <w:spacing w:after="0"/>
      </w:pPr>
      <w:bookmarkStart w:id="15" w:name="z1088"/>
      <w:bookmarkEnd w:id="14"/>
      <w:r>
        <w:rPr>
          <w:color w:val="000000"/>
          <w:sz w:val="20"/>
        </w:rPr>
        <w:t xml:space="preserve">      6. </w:t>
      </w:r>
      <w:proofErr w:type="spellStart"/>
      <w:r>
        <w:rPr>
          <w:color w:val="000000"/>
          <w:sz w:val="20"/>
        </w:rPr>
        <w:t>Облыстардың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астананың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азаматтарына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қамқоршылыққа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патронат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тәрбиешілердің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екі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орталықтандырылған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есебіне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міндетті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16" w:name="z1089"/>
      <w:bookmarkEnd w:id="15"/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жеткізу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айқындайды</w:t>
      </w:r>
      <w:proofErr w:type="spellEnd"/>
      <w:r>
        <w:rPr>
          <w:color w:val="000000"/>
          <w:sz w:val="20"/>
        </w:rPr>
        <w:t>.</w:t>
      </w:r>
      <w:proofErr w:type="gramEnd"/>
    </w:p>
    <w:bookmarkEnd w:id="16"/>
    <w:p w:rsidR="000A45AD" w:rsidRDefault="000A45AD" w:rsidP="000A45AD">
      <w:pPr>
        <w:spacing w:after="0"/>
      </w:pPr>
      <w:r>
        <w:rPr>
          <w:color w:val="FF0000"/>
          <w:sz w:val="20"/>
        </w:rPr>
        <w:t>      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117-бапқа </w:t>
      </w:r>
      <w:proofErr w:type="spellStart"/>
      <w:r>
        <w:rPr>
          <w:color w:val="FF0000"/>
          <w:sz w:val="20"/>
        </w:rPr>
        <w:t>өзгерістер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енгізілді</w:t>
      </w:r>
      <w:proofErr w:type="spellEnd"/>
      <w:r>
        <w:rPr>
          <w:color w:val="FF0000"/>
          <w:sz w:val="20"/>
        </w:rPr>
        <w:t xml:space="preserve"> - ҚР 29.09.2014 N 239-V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кейiн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күнтiзбелiк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енгiзiледi</w:t>
      </w:r>
      <w:proofErr w:type="spellEnd"/>
      <w:r>
        <w:rPr>
          <w:color w:val="FF0000"/>
          <w:sz w:val="20"/>
        </w:rPr>
        <w:t>); 09.04.2016 № 501-V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Заңдарымен</w:t>
      </w:r>
      <w:proofErr w:type="spellEnd"/>
      <w:r>
        <w:rPr>
          <w:color w:val="FF0000"/>
          <w:sz w:val="20"/>
        </w:rPr>
        <w:t>.</w:t>
      </w:r>
      <w:proofErr w:type="gramEnd"/>
      <w:r>
        <w:br/>
      </w:r>
    </w:p>
    <w:p w:rsidR="000A45AD" w:rsidRDefault="000A45AD" w:rsidP="000A45AD">
      <w:pPr>
        <w:spacing w:after="0"/>
      </w:pPr>
      <w:r>
        <w:rPr>
          <w:b/>
          <w:color w:val="000000"/>
          <w:sz w:val="20"/>
        </w:rPr>
        <w:t xml:space="preserve"> </w:t>
      </w:r>
      <w:proofErr w:type="gramStart"/>
      <w:r>
        <w:rPr>
          <w:b/>
          <w:color w:val="000000"/>
          <w:sz w:val="20"/>
        </w:rPr>
        <w:t>118-бап.</w:t>
      </w:r>
      <w:proofErr w:type="gram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Жетім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, </w:t>
      </w:r>
      <w:proofErr w:type="spellStart"/>
      <w:r>
        <w:rPr>
          <w:b/>
          <w:color w:val="000000"/>
          <w:sz w:val="20"/>
        </w:rPr>
        <w:t>ата-аналарының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қамқорлығынсыз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қалған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балаларды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орналастыру</w:t>
      </w:r>
      <w:proofErr w:type="spellEnd"/>
    </w:p>
    <w:p w:rsidR="000A45AD" w:rsidRDefault="000A45AD" w:rsidP="000A45AD">
      <w:pPr>
        <w:spacing w:after="0"/>
      </w:pPr>
      <w:bookmarkStart w:id="17" w:name="z259"/>
      <w:r>
        <w:rPr>
          <w:color w:val="000000"/>
          <w:sz w:val="20"/>
        </w:rPr>
        <w:t xml:space="preserve">      1. </w:t>
      </w:r>
      <w:proofErr w:type="spellStart"/>
      <w:r>
        <w:rPr>
          <w:color w:val="000000"/>
          <w:sz w:val="20"/>
        </w:rPr>
        <w:t>Асырап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қорғаншылыққа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қонақтайтын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отбасына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патронаттық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мұндай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—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типтегі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ұйымдарға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медициналық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басқалар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берілген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мүддесінде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ұлты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белгілі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дінді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ұстанатыны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тілі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сабақтастықты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ескерілуі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</w:t>
      </w:r>
      <w:proofErr w:type="spellEnd"/>
      <w:r>
        <w:rPr>
          <w:color w:val="000000"/>
          <w:sz w:val="20"/>
        </w:rPr>
        <w:t>.</w:t>
      </w:r>
    </w:p>
    <w:p w:rsidR="000A45AD" w:rsidRDefault="000A45AD" w:rsidP="000A45AD">
      <w:pPr>
        <w:spacing w:after="0"/>
      </w:pPr>
      <w:bookmarkStart w:id="18" w:name="z1090"/>
      <w:bookmarkEnd w:id="17"/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отбасы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баптың</w:t>
      </w:r>
      <w:proofErr w:type="spellEnd"/>
      <w:r>
        <w:rPr>
          <w:color w:val="000000"/>
          <w:sz w:val="20"/>
        </w:rPr>
        <w:t xml:space="preserve"> 1-тармағында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орналастырылғанға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қорғаншылық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қамқоршылық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функцияларды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жүктеледі</w:t>
      </w:r>
      <w:proofErr w:type="spellEnd"/>
      <w:r>
        <w:rPr>
          <w:color w:val="000000"/>
          <w:sz w:val="20"/>
        </w:rPr>
        <w:t>.</w:t>
      </w:r>
    </w:p>
    <w:bookmarkEnd w:id="18"/>
    <w:p w:rsidR="000A45AD" w:rsidRDefault="000A45AD" w:rsidP="000A45AD">
      <w:pPr>
        <w:spacing w:after="0"/>
      </w:pPr>
      <w:r>
        <w:rPr>
          <w:color w:val="FF0000"/>
          <w:sz w:val="20"/>
        </w:rPr>
        <w:t>      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118-бапқа </w:t>
      </w:r>
      <w:proofErr w:type="spellStart"/>
      <w:r>
        <w:rPr>
          <w:color w:val="FF0000"/>
          <w:sz w:val="20"/>
        </w:rPr>
        <w:t>өзгеріс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енгізілді</w:t>
      </w:r>
      <w:proofErr w:type="spellEnd"/>
      <w:r>
        <w:rPr>
          <w:color w:val="FF0000"/>
          <w:sz w:val="20"/>
        </w:rPr>
        <w:t xml:space="preserve"> - ҚР 09.04.2016 № 501-V </w:t>
      </w:r>
      <w:proofErr w:type="spellStart"/>
      <w:r>
        <w:rPr>
          <w:color w:val="FF0000"/>
          <w:sz w:val="20"/>
        </w:rPr>
        <w:t>Заңымен</w:t>
      </w:r>
      <w:proofErr w:type="spellEnd"/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>).</w:t>
      </w:r>
      <w:proofErr w:type="gramEnd"/>
      <w:r>
        <w:br/>
      </w:r>
    </w:p>
    <w:p w:rsidR="00CF7878" w:rsidRDefault="00CF7878"/>
    <w:sectPr w:rsidR="00C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D"/>
    <w:rsid w:val="000A45AD"/>
    <w:rsid w:val="00CF7878"/>
    <w:rsid w:val="00E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2018-11-07T11:12:00Z</dcterms:created>
  <dcterms:modified xsi:type="dcterms:W3CDTF">2018-11-07T11:22:00Z</dcterms:modified>
</cp:coreProperties>
</file>